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1"/>
        <w:spacing w:before="75"/>
        <w:ind w:right="106"/>
        <w:jc w:val="right"/>
      </w:pPr>
      <w:bookmarkStart w:id="1" w:name="2"/>
      <w:bookmarkEnd w:id="1"/>
      <w:r>
        <w:rPr>
          <w:b w:val="1"/>
          <w:i w:val="1"/>
          <w:sz w:val="28"/>
        </w:rPr>
        <w:t>Примерная</w:t>
      </w:r>
      <w:r>
        <w:rPr>
          <w:b w:val="1"/>
          <w:i w:val="1"/>
          <w:spacing w:val="-10"/>
          <w:sz w:val="28"/>
        </w:rPr>
        <w:t xml:space="preserve"> </w:t>
      </w:r>
      <w:r>
        <w:rPr>
          <w:b w:val="1"/>
          <w:i w:val="1"/>
          <w:sz w:val="28"/>
        </w:rPr>
        <w:t>форма</w:t>
      </w:r>
    </w:p>
    <w:p w14:paraId="07000000">
      <w:pPr>
        <w:pStyle w:val="Style_1"/>
        <w:ind w:firstLine="0" w:left="118" w:right="7847"/>
      </w:pPr>
      <w:r>
        <w:t>Угловой штамп</w:t>
      </w:r>
      <w:r>
        <w:rPr>
          <w:spacing w:val="-68"/>
        </w:rPr>
        <w:t xml:space="preserve"> </w:t>
      </w:r>
      <w:r>
        <w:t>организации</w:t>
      </w:r>
    </w:p>
    <w:p w14:paraId="08000000">
      <w:pPr>
        <w:pStyle w:val="Style_1"/>
        <w:spacing w:before="9"/>
        <w:ind/>
        <w:rPr>
          <w:sz w:val="19"/>
        </w:rPr>
      </w:pPr>
    </w:p>
    <w:p w14:paraId="09000000">
      <w:pPr>
        <w:pStyle w:val="Style_1"/>
        <w:spacing w:before="89"/>
        <w:ind w:firstLine="0" w:left="1214" w:right="797"/>
        <w:jc w:val="center"/>
      </w:pPr>
      <w:r>
        <w:t>СПРАВКА</w:t>
      </w:r>
    </w:p>
    <w:p w14:paraId="0A000000">
      <w:pPr>
        <w:pStyle w:val="Style_1"/>
        <w:spacing w:before="1"/>
        <w:ind/>
      </w:pPr>
    </w:p>
    <w:p w14:paraId="0B000000">
      <w:pPr>
        <w:pStyle w:val="Style_1"/>
        <w:tabs>
          <w:tab w:leader="none" w:pos="9708" w:val="left"/>
        </w:tabs>
        <w:ind w:firstLine="0" w:left="684"/>
      </w:pPr>
      <w:r>
        <w:t>Выдана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000000">
      <w:pPr>
        <w:pStyle w:val="Style_1"/>
        <w:spacing w:before="7"/>
        <w:ind/>
        <w:rPr>
          <w:sz w:val="23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900502</wp:posOffset>
                </wp:positionH>
                <wp:positionV relativeFrom="line">
                  <wp:posOffset>0</wp:posOffset>
                </wp:positionV>
                <wp:extent cx="6041390" cy="1270"/>
                <wp:wrapTopAndBottom/>
                <wp:docPr hidden="false" id="9" name="Picture 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1418" name="ODFLeft"/>
                            <a:gd fmla="val 317" name="ODFTop"/>
                            <a:gd fmla="val 10932" name="ODFRight"/>
                            <a:gd fmla="val 317" name="ODFBottom"/>
                            <a:gd fmla="val 9514" name="ODFWidth"/>
                            <a:gd fmla="val 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0" stroke="true" w="9514">
                              <a:moveTo>
                                <a:pt x="0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D000000">
      <w:pPr>
        <w:spacing w:before="0" w:line="224" w:lineRule="exact"/>
        <w:ind w:firstLine="0" w:left="924" w:right="920"/>
        <w:jc w:val="center"/>
        <w:rPr>
          <w:sz w:val="22"/>
        </w:rPr>
      </w:pPr>
      <w:r>
        <w:rPr>
          <w:sz w:val="22"/>
        </w:rPr>
        <w:t>фамилия,</w:t>
      </w:r>
      <w:r>
        <w:rPr>
          <w:spacing w:val="-4"/>
          <w:sz w:val="22"/>
        </w:rPr>
        <w:t xml:space="preserve"> </w:t>
      </w:r>
      <w:r>
        <w:rPr>
          <w:sz w:val="22"/>
        </w:rPr>
        <w:t>имя,</w:t>
      </w:r>
      <w:r>
        <w:rPr>
          <w:spacing w:val="-3"/>
          <w:sz w:val="22"/>
        </w:rPr>
        <w:t xml:space="preserve"> </w:t>
      </w:r>
      <w:r>
        <w:rPr>
          <w:sz w:val="22"/>
        </w:rPr>
        <w:t>отчество</w:t>
      </w:r>
      <w:r>
        <w:rPr>
          <w:spacing w:val="-3"/>
          <w:sz w:val="22"/>
        </w:rPr>
        <w:t xml:space="preserve"> </w:t>
      </w:r>
      <w:r>
        <w:rPr>
          <w:sz w:val="22"/>
        </w:rPr>
        <w:t>(при</w:t>
      </w:r>
      <w:r>
        <w:rPr>
          <w:spacing w:val="-4"/>
          <w:sz w:val="22"/>
        </w:rPr>
        <w:t xml:space="preserve"> </w:t>
      </w:r>
      <w:r>
        <w:rPr>
          <w:sz w:val="22"/>
        </w:rPr>
        <w:t>наличии),</w:t>
      </w:r>
      <w:r>
        <w:rPr>
          <w:spacing w:val="-3"/>
          <w:sz w:val="22"/>
        </w:rPr>
        <w:t xml:space="preserve"> </w:t>
      </w:r>
      <w:r>
        <w:rPr>
          <w:sz w:val="22"/>
        </w:rPr>
        <w:t>дата</w:t>
      </w:r>
      <w:r>
        <w:rPr>
          <w:spacing w:val="-4"/>
          <w:sz w:val="22"/>
        </w:rPr>
        <w:t xml:space="preserve"> </w:t>
      </w:r>
      <w:r>
        <w:rPr>
          <w:sz w:val="22"/>
        </w:rPr>
        <w:t>рождения</w:t>
      </w:r>
    </w:p>
    <w:p w14:paraId="0E000000">
      <w:pPr>
        <w:pStyle w:val="Style_1"/>
        <w:spacing w:before="10"/>
        <w:ind/>
        <w:rPr>
          <w:sz w:val="21"/>
        </w:rPr>
      </w:pPr>
    </w:p>
    <w:p w14:paraId="0F000000">
      <w:pPr>
        <w:pStyle w:val="Style_1"/>
        <w:spacing w:before="1"/>
        <w:ind w:firstLine="0" w:left="118" w:right="114"/>
        <w:jc w:val="both"/>
      </w:pP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(она)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бакалавриата,</w:t>
      </w:r>
      <w:r>
        <w:rPr>
          <w:spacing w:val="-2"/>
        </w:rPr>
        <w:t xml:space="preserve"> </w:t>
      </w:r>
      <w:r>
        <w:t>программам специалитета</w:t>
      </w:r>
    </w:p>
    <w:p w14:paraId="10000000">
      <w:pPr>
        <w:spacing w:before="0"/>
        <w:ind w:firstLine="0" w:left="118" w:right="106"/>
        <w:jc w:val="both"/>
        <w:rPr>
          <w:i w:val="1"/>
          <w:sz w:val="28"/>
        </w:rPr>
      </w:pPr>
      <w:r>
        <w:rPr>
          <w:i w:val="1"/>
          <w:sz w:val="28"/>
        </w:rPr>
        <w:t>без проведения вступительных испытаний (за исключением дополнительных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>вступительных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>испытаний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>творческой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>и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>(или)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>профессиональной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>направленности) (в соответствии с первым предложением части 5.2 статьи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>71</w:t>
      </w:r>
      <w:r>
        <w:rPr>
          <w:i w:val="1"/>
          <w:spacing w:val="60"/>
          <w:sz w:val="28"/>
        </w:rPr>
        <w:t xml:space="preserve"> </w:t>
      </w:r>
      <w:r>
        <w:rPr>
          <w:i w:val="1"/>
          <w:sz w:val="28"/>
        </w:rPr>
        <w:t>Федерального</w:t>
      </w:r>
      <w:r>
        <w:rPr>
          <w:i w:val="1"/>
          <w:spacing w:val="59"/>
          <w:sz w:val="28"/>
        </w:rPr>
        <w:t xml:space="preserve"> </w:t>
      </w:r>
      <w:r>
        <w:rPr>
          <w:i w:val="1"/>
          <w:sz w:val="28"/>
        </w:rPr>
        <w:t>закона</w:t>
      </w:r>
      <w:r>
        <w:rPr>
          <w:i w:val="1"/>
          <w:spacing w:val="59"/>
          <w:sz w:val="28"/>
        </w:rPr>
        <w:t xml:space="preserve"> </w:t>
      </w:r>
      <w:r>
        <w:rPr>
          <w:i w:val="1"/>
          <w:sz w:val="28"/>
        </w:rPr>
        <w:t>от</w:t>
      </w:r>
      <w:r>
        <w:rPr>
          <w:i w:val="1"/>
          <w:spacing w:val="58"/>
          <w:sz w:val="28"/>
        </w:rPr>
        <w:t xml:space="preserve"> </w:t>
      </w:r>
      <w:r>
        <w:rPr>
          <w:i w:val="1"/>
          <w:sz w:val="28"/>
        </w:rPr>
        <w:t>29</w:t>
      </w:r>
      <w:r>
        <w:rPr>
          <w:i w:val="1"/>
          <w:spacing w:val="59"/>
          <w:sz w:val="28"/>
        </w:rPr>
        <w:t xml:space="preserve"> </w:t>
      </w:r>
      <w:r>
        <w:rPr>
          <w:i w:val="1"/>
          <w:sz w:val="28"/>
        </w:rPr>
        <w:t>декабря</w:t>
      </w:r>
      <w:r>
        <w:rPr>
          <w:i w:val="1"/>
          <w:spacing w:val="57"/>
          <w:sz w:val="28"/>
        </w:rPr>
        <w:t xml:space="preserve"> </w:t>
      </w:r>
      <w:r>
        <w:rPr>
          <w:i w:val="1"/>
          <w:sz w:val="28"/>
        </w:rPr>
        <w:t>2012</w:t>
      </w:r>
      <w:r>
        <w:rPr>
          <w:i w:val="1"/>
          <w:spacing w:val="59"/>
          <w:sz w:val="28"/>
        </w:rPr>
        <w:t xml:space="preserve"> </w:t>
      </w:r>
      <w:r>
        <w:rPr>
          <w:i w:val="1"/>
          <w:sz w:val="28"/>
        </w:rPr>
        <w:t>г.</w:t>
      </w:r>
      <w:r>
        <w:rPr>
          <w:i w:val="1"/>
          <w:spacing w:val="59"/>
          <w:sz w:val="28"/>
        </w:rPr>
        <w:t xml:space="preserve"> </w:t>
      </w:r>
      <w:r>
        <w:rPr>
          <w:i w:val="1"/>
          <w:sz w:val="28"/>
        </w:rPr>
        <w:t>№</w:t>
      </w:r>
      <w:r>
        <w:rPr>
          <w:i w:val="1"/>
          <w:spacing w:val="65"/>
          <w:sz w:val="28"/>
        </w:rPr>
        <w:t xml:space="preserve"> </w:t>
      </w:r>
      <w:r>
        <w:rPr>
          <w:i w:val="1"/>
          <w:sz w:val="28"/>
        </w:rPr>
        <w:t>273-ФЗ</w:t>
      </w:r>
      <w:r>
        <w:rPr>
          <w:i w:val="1"/>
          <w:spacing w:val="58"/>
          <w:sz w:val="28"/>
        </w:rPr>
        <w:t xml:space="preserve"> </w:t>
      </w:r>
      <w:r>
        <w:rPr>
          <w:i w:val="1"/>
          <w:sz w:val="28"/>
        </w:rPr>
        <w:t>«Об</w:t>
      </w:r>
      <w:r>
        <w:rPr>
          <w:i w:val="1"/>
          <w:spacing w:val="58"/>
          <w:sz w:val="28"/>
        </w:rPr>
        <w:t xml:space="preserve"> </w:t>
      </w:r>
      <w:r>
        <w:rPr>
          <w:i w:val="1"/>
          <w:sz w:val="28"/>
        </w:rPr>
        <w:t>образовании</w:t>
      </w:r>
      <w:r>
        <w:rPr>
          <w:i w:val="1"/>
          <w:spacing w:val="-67"/>
          <w:sz w:val="28"/>
        </w:rPr>
        <w:t xml:space="preserve"> </w:t>
      </w:r>
      <w:r>
        <w:rPr>
          <w:i w:val="1"/>
          <w:sz w:val="28"/>
        </w:rPr>
        <w:t>в</w:t>
      </w:r>
      <w:r>
        <w:rPr>
          <w:i w:val="1"/>
          <w:spacing w:val="-1"/>
          <w:sz w:val="28"/>
        </w:rPr>
        <w:t xml:space="preserve"> </w:t>
      </w:r>
      <w:r>
        <w:rPr>
          <w:i w:val="1"/>
          <w:sz w:val="28"/>
        </w:rPr>
        <w:t>Российской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>Федерации»)</w:t>
      </w:r>
      <w:r>
        <w:rPr>
          <w:i w:val="1"/>
          <w:spacing w:val="-3"/>
          <w:sz w:val="28"/>
        </w:rPr>
        <w:t xml:space="preserve"> </w:t>
      </w:r>
      <w:r>
        <w:rPr>
          <w:i w:val="1"/>
          <w:sz w:val="28"/>
        </w:rPr>
        <w:t>/</w:t>
      </w:r>
    </w:p>
    <w:p w14:paraId="11000000">
      <w:pPr>
        <w:spacing w:before="0" w:line="240" w:lineRule="auto"/>
        <w:ind w:firstLine="0" w:left="118" w:right="106"/>
        <w:jc w:val="both"/>
        <w:rPr>
          <w:sz w:val="28"/>
        </w:rPr>
      </w:pPr>
      <w:r>
        <w:rPr>
          <w:i w:val="1"/>
          <w:sz w:val="28"/>
        </w:rPr>
        <w:t>по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>результатам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>единого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>государственного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>экзамена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>или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>по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>результатам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>вступительных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>испытаний,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>проводимых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>образовательной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>организацией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 xml:space="preserve">высшего    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 xml:space="preserve">образования    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 xml:space="preserve">самостоятельно,    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>по      выбору      поступающего</w:t>
      </w:r>
      <w:r>
        <w:rPr>
          <w:i w:val="1"/>
          <w:spacing w:val="-68"/>
          <w:sz w:val="28"/>
        </w:rPr>
        <w:t xml:space="preserve"> </w:t>
      </w:r>
      <w:r>
        <w:rPr>
          <w:i w:val="1"/>
          <w:sz w:val="28"/>
        </w:rPr>
        <w:t>(в соответствии со вторым предложением части 5.2 статьи 71 Федерального</w:t>
      </w:r>
      <w:r>
        <w:rPr>
          <w:i w:val="1"/>
          <w:spacing w:val="-67"/>
          <w:sz w:val="28"/>
        </w:rPr>
        <w:t xml:space="preserve"> </w:t>
      </w:r>
      <w:r>
        <w:rPr>
          <w:i w:val="1"/>
          <w:sz w:val="28"/>
        </w:rPr>
        <w:t xml:space="preserve">закона   </w:t>
      </w:r>
      <w:r>
        <w:rPr>
          <w:i w:val="1"/>
          <w:spacing w:val="27"/>
          <w:sz w:val="28"/>
        </w:rPr>
        <w:t xml:space="preserve"> </w:t>
      </w:r>
      <w:r>
        <w:rPr>
          <w:i w:val="1"/>
          <w:sz w:val="28"/>
        </w:rPr>
        <w:t xml:space="preserve">от    </w:t>
      </w:r>
      <w:r>
        <w:rPr>
          <w:i w:val="1"/>
          <w:spacing w:val="25"/>
          <w:sz w:val="28"/>
        </w:rPr>
        <w:t xml:space="preserve"> </w:t>
      </w:r>
      <w:r>
        <w:rPr>
          <w:i w:val="1"/>
          <w:sz w:val="28"/>
        </w:rPr>
        <w:t xml:space="preserve">29    </w:t>
      </w:r>
      <w:r>
        <w:rPr>
          <w:i w:val="1"/>
          <w:spacing w:val="26"/>
          <w:sz w:val="28"/>
        </w:rPr>
        <w:t xml:space="preserve"> </w:t>
      </w:r>
      <w:r>
        <w:rPr>
          <w:i w:val="1"/>
          <w:sz w:val="28"/>
        </w:rPr>
        <w:t xml:space="preserve">декабря    </w:t>
      </w:r>
      <w:r>
        <w:rPr>
          <w:i w:val="1"/>
          <w:spacing w:val="23"/>
          <w:sz w:val="28"/>
        </w:rPr>
        <w:t xml:space="preserve"> </w:t>
      </w:r>
      <w:r>
        <w:rPr>
          <w:i w:val="1"/>
          <w:sz w:val="28"/>
        </w:rPr>
        <w:t xml:space="preserve">2012    </w:t>
      </w:r>
      <w:r>
        <w:rPr>
          <w:i w:val="1"/>
          <w:spacing w:val="26"/>
          <w:sz w:val="28"/>
        </w:rPr>
        <w:t xml:space="preserve"> </w:t>
      </w:r>
      <w:r>
        <w:rPr>
          <w:i w:val="1"/>
          <w:sz w:val="28"/>
        </w:rPr>
        <w:t xml:space="preserve">г.    </w:t>
      </w:r>
      <w:r>
        <w:rPr>
          <w:i w:val="1"/>
          <w:spacing w:val="27"/>
          <w:sz w:val="28"/>
        </w:rPr>
        <w:t xml:space="preserve"> </w:t>
      </w:r>
      <w:r>
        <w:rPr>
          <w:i w:val="1"/>
          <w:sz w:val="28"/>
        </w:rPr>
        <w:t xml:space="preserve">№    </w:t>
      </w:r>
      <w:r>
        <w:rPr>
          <w:i w:val="1"/>
          <w:spacing w:val="30"/>
          <w:sz w:val="28"/>
        </w:rPr>
        <w:t xml:space="preserve"> </w:t>
      </w:r>
      <w:r>
        <w:rPr>
          <w:i w:val="1"/>
          <w:sz w:val="28"/>
        </w:rPr>
        <w:t xml:space="preserve">273-ФЗ    </w:t>
      </w:r>
      <w:r>
        <w:rPr>
          <w:i w:val="1"/>
          <w:spacing w:val="27"/>
          <w:sz w:val="28"/>
        </w:rPr>
        <w:t xml:space="preserve"> </w:t>
      </w:r>
      <w:r>
        <w:rPr>
          <w:i w:val="1"/>
          <w:sz w:val="28"/>
        </w:rPr>
        <w:t xml:space="preserve">«Об    </w:t>
      </w:r>
      <w:r>
        <w:rPr>
          <w:i w:val="1"/>
          <w:spacing w:val="27"/>
          <w:sz w:val="28"/>
        </w:rPr>
        <w:t xml:space="preserve"> </w:t>
      </w:r>
      <w:r>
        <w:rPr>
          <w:i w:val="1"/>
          <w:sz w:val="28"/>
        </w:rPr>
        <w:t>образовании</w:t>
      </w:r>
      <w:r>
        <w:rPr>
          <w:i w:val="1"/>
          <w:spacing w:val="-68"/>
          <w:sz w:val="28"/>
        </w:rPr>
        <w:t xml:space="preserve"> </w:t>
      </w:r>
      <w:r>
        <w:rPr>
          <w:i w:val="1"/>
          <w:sz w:val="28"/>
        </w:rPr>
        <w:t>в</w:t>
      </w:r>
      <w:r>
        <w:rPr>
          <w:i w:val="1"/>
          <w:spacing w:val="-1"/>
          <w:sz w:val="28"/>
        </w:rPr>
        <w:t xml:space="preserve"> </w:t>
      </w:r>
      <w:r>
        <w:rPr>
          <w:i w:val="1"/>
          <w:sz w:val="28"/>
        </w:rPr>
        <w:t>Российской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>Федерации»)</w:t>
      </w:r>
      <w:r>
        <w:rPr>
          <w:i w:val="1"/>
          <w:spacing w:val="2"/>
          <w:sz w:val="28"/>
        </w:rPr>
        <w:t xml:space="preserve"> </w:t>
      </w:r>
      <w:r>
        <w:rPr>
          <w:sz w:val="28"/>
        </w:rPr>
        <w:t>(выбрать</w:t>
      </w:r>
      <w:r>
        <w:rPr>
          <w:spacing w:val="-4"/>
          <w:sz w:val="28"/>
        </w:rPr>
        <w:t xml:space="preserve"> </w:t>
      </w:r>
      <w:r>
        <w:rPr>
          <w:sz w:val="28"/>
        </w:rPr>
        <w:t>нужное).</w:t>
      </w:r>
    </w:p>
    <w:p w14:paraId="12000000">
      <w:pPr>
        <w:pStyle w:val="Style_1"/>
        <w:spacing w:before="9"/>
        <w:ind/>
        <w:rPr>
          <w:sz w:val="27"/>
        </w:rPr>
      </w:pPr>
    </w:p>
    <w:p w14:paraId="13000000">
      <w:pPr>
        <w:pStyle w:val="Style_1"/>
        <w:tabs>
          <w:tab w:leader="none" w:pos="1909" w:val="left"/>
          <w:tab w:leader="none" w:pos="2997" w:val="left"/>
          <w:tab w:leader="none" w:pos="3640" w:val="left"/>
          <w:tab w:leader="none" w:pos="5620" w:val="left"/>
          <w:tab w:leader="none" w:pos="5982" w:val="left"/>
          <w:tab w:leader="none" w:pos="8242" w:val="left"/>
        </w:tabs>
        <w:ind w:firstLine="566" w:left="118" w:right="113"/>
      </w:pPr>
      <w:r>
        <w:t>Справка</w:t>
      </w:r>
      <w:r>
        <w:tab/>
      </w:r>
      <w:r>
        <w:t>выдана</w:t>
      </w:r>
      <w:r>
        <w:tab/>
      </w:r>
      <w:r>
        <w:t>для</w:t>
      </w:r>
      <w:r>
        <w:tab/>
      </w:r>
      <w:r>
        <w:t>представления</w:t>
      </w:r>
      <w:r>
        <w:tab/>
      </w:r>
      <w:r>
        <w:t>в</w:t>
      </w:r>
      <w:r>
        <w:tab/>
      </w:r>
      <w:r>
        <w:t>образовательные</w:t>
      </w:r>
      <w:r>
        <w:tab/>
      </w:r>
      <w:r>
        <w:rPr>
          <w:spacing w:val="-1"/>
        </w:rPr>
        <w:t>организации</w:t>
      </w:r>
      <w:r>
        <w:rPr>
          <w:spacing w:val="-67"/>
        </w:rPr>
        <w:t xml:space="preserve"> </w:t>
      </w:r>
      <w:r>
        <w:t>высшего образования.</w:t>
      </w:r>
    </w:p>
    <w:p w14:paraId="14000000">
      <w:pPr>
        <w:pStyle w:val="Style_1"/>
        <w:spacing w:before="10"/>
        <w:ind/>
      </w:pPr>
    </w:p>
    <w:tbl>
      <w:tblPr>
        <w:tblStyle w:val="Style_2"/>
        <w:tblInd w:type="dxa" w:w="27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777"/>
        <w:gridCol w:w="274"/>
        <w:gridCol w:w="1959"/>
        <w:gridCol w:w="367"/>
        <w:gridCol w:w="2799"/>
      </w:tblGrid>
      <w:tr>
        <w:trPr>
          <w:trHeight w:hRule="atLeast" w:val="303"/>
        </w:trPr>
        <w:tc>
          <w:tcPr>
            <w:tcW w:type="dxa" w:w="3777"/>
            <w:tcBorders>
              <w:top w:color="000000" w:val="nil"/>
              <w:left w:color="000000" w:val="nil"/>
              <w:bottom w:color="000000" w:sz="6" w:val="single"/>
              <w:right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3"/>
              <w:rPr>
                <w:sz w:val="22"/>
              </w:rPr>
            </w:pPr>
          </w:p>
        </w:tc>
        <w:tc>
          <w:tcPr>
            <w:tcW w:type="dxa" w:w="27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3"/>
              <w:rPr>
                <w:sz w:val="22"/>
              </w:rPr>
            </w:pPr>
          </w:p>
        </w:tc>
        <w:tc>
          <w:tcPr>
            <w:tcW w:type="dxa" w:w="1959"/>
            <w:tcBorders>
              <w:top w:color="000000" w:val="nil"/>
              <w:left w:color="000000" w:val="nil"/>
              <w:bottom w:color="000000" w:sz="6" w:val="single"/>
              <w:right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3"/>
              <w:rPr>
                <w:sz w:val="22"/>
              </w:rPr>
            </w:pPr>
          </w:p>
        </w:tc>
        <w:tc>
          <w:tcPr>
            <w:tcW w:type="dxa" w:w="36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pStyle w:val="Style_3"/>
              <w:rPr>
                <w:sz w:val="22"/>
              </w:rPr>
            </w:pPr>
          </w:p>
        </w:tc>
        <w:tc>
          <w:tcPr>
            <w:tcW w:type="dxa" w:w="2799"/>
            <w:tcBorders>
              <w:top w:color="000000" w:val="nil"/>
              <w:left w:color="000000" w:val="nil"/>
              <w:bottom w:color="000000" w:sz="6" w:val="single"/>
              <w:right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3"/>
              <w:rPr>
                <w:sz w:val="22"/>
              </w:rPr>
            </w:pPr>
          </w:p>
        </w:tc>
      </w:tr>
      <w:tr>
        <w:trPr>
          <w:trHeight w:hRule="atLeast" w:val="1009"/>
        </w:trPr>
        <w:tc>
          <w:tcPr>
            <w:tcW w:type="dxa" w:w="3777"/>
            <w:tcBorders>
              <w:top w:color="000000" w:sz="6" w:val="single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3"/>
              <w:ind w:hanging="4"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должность должностного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наименование</w:t>
            </w:r>
            <w:r>
              <w:rPr>
                <w:i w:val="1"/>
                <w:spacing w:val="-9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органа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выдавшего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справку</w:t>
            </w:r>
          </w:p>
        </w:tc>
        <w:tc>
          <w:tcPr>
            <w:tcW w:type="dxa" w:w="27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pStyle w:val="Style_3"/>
              <w:rPr>
                <w:sz w:val="26"/>
              </w:rPr>
            </w:pPr>
          </w:p>
        </w:tc>
        <w:tc>
          <w:tcPr>
            <w:tcW w:type="dxa" w:w="1959"/>
            <w:tcBorders>
              <w:top w:color="000000" w:sz="6" w:val="single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3"/>
              <w:spacing w:line="272" w:lineRule="exact"/>
              <w:ind w:firstLine="0" w:left="539" w:right="536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  <w:p w14:paraId="1D000000">
            <w:pPr>
              <w:pStyle w:val="Style_3"/>
              <w:rPr>
                <w:sz w:val="24"/>
              </w:rPr>
            </w:pPr>
          </w:p>
          <w:p w14:paraId="1E000000">
            <w:pPr>
              <w:pStyle w:val="Style_3"/>
              <w:ind w:firstLine="0" w:left="537" w:right="536"/>
              <w:jc w:val="center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type="dxa" w:w="36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3"/>
              <w:rPr>
                <w:sz w:val="26"/>
              </w:rPr>
            </w:pPr>
          </w:p>
        </w:tc>
        <w:tc>
          <w:tcPr>
            <w:tcW w:type="dxa" w:w="2799"/>
            <w:tcBorders>
              <w:top w:color="000000" w:sz="6" w:val="single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3"/>
              <w:ind w:hanging="216" w:left="402" w:right="181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>
        <w:trPr>
          <w:trHeight w:hRule="atLeast" w:val="409"/>
        </w:trPr>
        <w:tc>
          <w:tcPr>
            <w:tcW w:type="dxa" w:w="377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pStyle w:val="Style_3"/>
              <w:tabs>
                <w:tab w:leader="none" w:pos="2793" w:val="left"/>
                <w:tab w:leader="none" w:pos="3452" w:val="left"/>
              </w:tabs>
              <w:spacing w:before="133" w:line="256" w:lineRule="exact"/>
              <w:ind w:firstLine="0" w:left="16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type="dxa" w:w="27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pStyle w:val="Style_3"/>
              <w:rPr>
                <w:sz w:val="26"/>
              </w:rPr>
            </w:pPr>
          </w:p>
        </w:tc>
        <w:tc>
          <w:tcPr>
            <w:tcW w:type="dxa" w:w="195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3"/>
              <w:rPr>
                <w:sz w:val="26"/>
              </w:rPr>
            </w:pPr>
          </w:p>
        </w:tc>
        <w:tc>
          <w:tcPr>
            <w:tcW w:type="dxa" w:w="36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3"/>
              <w:rPr>
                <w:sz w:val="26"/>
              </w:rPr>
            </w:pPr>
          </w:p>
        </w:tc>
        <w:tc>
          <w:tcPr>
            <w:tcW w:type="dxa" w:w="279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pStyle w:val="Style_3"/>
              <w:rPr>
                <w:sz w:val="26"/>
              </w:rPr>
            </w:pPr>
          </w:p>
        </w:tc>
      </w:tr>
    </w:tbl>
    <w:p w14:paraId="26000000">
      <w:pPr>
        <w:pStyle w:val="Style_1"/>
        <w:rPr>
          <w:sz w:val="30"/>
        </w:rPr>
      </w:pPr>
    </w:p>
    <w:p w14:paraId="27000000">
      <w:pPr>
        <w:pStyle w:val="Style_1"/>
        <w:rPr>
          <w:sz w:val="26"/>
        </w:rPr>
      </w:pPr>
    </w:p>
    <w:p w14:paraId="28000000">
      <w:pPr>
        <w:pStyle w:val="Style_1"/>
        <w:ind w:firstLine="0" w:left="118" w:right="5627"/>
      </w:pPr>
      <w:r>
        <w:t>Контактные данные исполнителя</w:t>
      </w:r>
      <w:r>
        <w:rPr>
          <w:spacing w:val="1"/>
        </w:rPr>
        <w:t xml:space="preserve"> </w:t>
      </w:r>
      <w:r>
        <w:t>(указываются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выдавшего</w:t>
      </w:r>
      <w:r>
        <w:rPr>
          <w:spacing w:val="-3"/>
        </w:rPr>
        <w:t xml:space="preserve"> </w:t>
      </w:r>
      <w:r>
        <w:t>справку)</w:t>
      </w:r>
    </w:p>
    <w:sectPr>
      <w:footerReference r:id="rId3" w:type="default"/>
      <w:type w:val="continuous"/>
      <w:pgSz w:h="16840" w:orient="portrait" w:w="11900"/>
      <w:pgMar w:bottom="480" w:footer="288" w:left="1300" w:right="740" w:top="1140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spacing w:line="12" w:lineRule="auto"/>
      <w:ind/>
      <w:rPr>
        <w:sz w:val="20"/>
      </w:rPr>
    </w:pPr>
    <w:r>
      <w:drawing>
        <wp:anchor allowOverlap="true" behindDoc="true" distB="0" distL="0" distR="0" distT="0" layoutInCell="true" locked="false" relativeHeight="251658240" simplePos="false">
          <wp:simplePos x="0" y="0"/>
          <wp:positionH relativeFrom="page">
            <wp:posOffset>7317166</wp:posOffset>
          </wp:positionH>
          <wp:positionV relativeFrom="page">
            <wp:posOffset>10364944</wp:posOffset>
          </wp:positionV>
          <wp:extent cx="209925" cy="218364"/>
          <wp:effectExtent b="0" l="0" r="0" t="0"/>
          <wp:wrapNone/>
          <wp:docPr hidden="false" id="2" name="Picture 2"/>
          <a:graphic>
            <a:graphicData uri="http://schemas.openxmlformats.org/drawingml/2006/picture">
              <pic:pic>
                <pic:nvPicPr>
                  <pic:cNvPr hidden="false" id="1" name="Picture 1"/>
                  <pic:cNvPicPr preferRelativeResize="true"/>
                </pic:nvPicPr>
                <pic:blipFill>
                  <a:blip r:embed="rId1"/>
                  <a:stretch/>
                </pic:blipFill>
                <pic:spPr>
                  <a:xfrm flipH="false" flipV="false" rot="0">
                    <a:ext cx="209925" cy="218364"/>
                  </a:xfrm>
                  <a:prstGeom prst="rect"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0</wp:posOffset>
              </wp:positionH>
              <wp:positionV relativeFrom="page">
                <wp:posOffset>10332914</wp:posOffset>
              </wp:positionV>
              <wp:extent cx="7556481" cy="10154"/>
              <wp:wrapNone/>
              <wp:docPr hidden="false" id="3" name="Picture 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556481" cy="10154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="t" bIns="45720" lIns="91440" rIns="91440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63458</wp:posOffset>
              </wp:positionH>
              <wp:positionV relativeFrom="page">
                <wp:posOffset>10360297</wp:posOffset>
              </wp:positionV>
              <wp:extent cx="4040505" cy="240665"/>
              <wp:wrapNone/>
              <wp:docPr hidden="false" id="4" name="Picture 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4040505" cy="24066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spacing w:before="35" w:line="216" w:lineRule="auto"/>
                            <w:ind w:firstLine="0" w:left="20" w:right="0"/>
                            <w:jc w:val="left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зарегистрирован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МН-5/176754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02.06.2023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Жуковский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А.Ю.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(Минобр)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из 2. Страница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создана: 31.05.2023 14:37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spacing w:line="12" w:lineRule="auto"/>
      <w:ind/>
      <w:rPr>
        <w:sz w:val="20"/>
      </w:rPr>
    </w:pPr>
    <w:r>
      <w:drawing>
        <wp:anchor allowOverlap="true" behindDoc="true" distB="0" distL="0" distR="0" distT="0" layoutInCell="true" locked="false" relativeHeight="251658240" simplePos="false">
          <wp:simplePos x="0" y="0"/>
          <wp:positionH relativeFrom="page">
            <wp:posOffset>7317166</wp:posOffset>
          </wp:positionH>
          <wp:positionV relativeFrom="page">
            <wp:posOffset>10364944</wp:posOffset>
          </wp:positionV>
          <wp:extent cx="209925" cy="218364"/>
          <wp:effectExtent b="0" l="0" r="0" t="0"/>
          <wp:wrapNone/>
          <wp:docPr hidden="false" id="6" name="Picture 6"/>
          <a:graphic>
            <a:graphicData uri="http://schemas.openxmlformats.org/drawingml/2006/picture">
              <pic:pic>
                <pic:nvPicPr>
                  <pic:cNvPr hidden="false" id="5" name="Picture 5"/>
                  <pic:cNvPicPr preferRelativeResize="true"/>
                </pic:nvPicPr>
                <pic:blipFill>
                  <a:blip r:embed="rId1"/>
                  <a:stretch/>
                </pic:blipFill>
                <pic:spPr>
                  <a:xfrm flipH="false" flipV="false" rot="0">
                    <a:ext cx="209925" cy="218364"/>
                  </a:xfrm>
                  <a:prstGeom prst="rect"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0</wp:posOffset>
              </wp:positionH>
              <wp:positionV relativeFrom="page">
                <wp:posOffset>10332914</wp:posOffset>
              </wp:positionV>
              <wp:extent cx="7556481" cy="10154"/>
              <wp:wrapNone/>
              <wp:docPr hidden="false" id="7" name="Picture 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556481" cy="10154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="t" bIns="45720" lIns="91440" rIns="91440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63458</wp:posOffset>
              </wp:positionH>
              <wp:positionV relativeFrom="page">
                <wp:posOffset>10360297</wp:posOffset>
              </wp:positionV>
              <wp:extent cx="4040505" cy="240665"/>
              <wp:wrapNone/>
              <wp:docPr hidden="false" id="8" name="Picture 8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4040505" cy="24066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spacing w:before="35" w:line="216" w:lineRule="auto"/>
                            <w:ind w:firstLine="0" w:left="20" w:right="0"/>
                            <w:jc w:val="left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зарегистрирован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МН-5/176754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02.06.2023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Жуковский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А.Ю.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(Минобр)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из 2. Страница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создана: 31.05.2023 14:37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spacing w:line="12" w:lineRule="auto"/>
      <w:ind/>
      <w:rPr>
        <w:sz w:val="20"/>
      </w:rPr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List Paragraph"/>
    <w:basedOn w:val="Style_4"/>
    <w:link w:val="Style_11_ch"/>
  </w:style>
  <w:style w:styleId="Style_11_ch" w:type="character">
    <w:name w:val="List Paragraph"/>
    <w:basedOn w:val="Style_4_ch"/>
    <w:link w:val="Style_1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basedOn w:val="Style_4"/>
    <w:link w:val="Style_23_ch"/>
    <w:uiPriority w:val="10"/>
    <w:qFormat/>
    <w:pPr>
      <w:spacing w:before="115"/>
      <w:ind w:firstLine="0" w:left="1214" w:right="920"/>
      <w:jc w:val="center"/>
    </w:pPr>
    <w:rPr>
      <w:rFonts w:ascii="Times New Roman" w:hAnsi="Times New Roman"/>
      <w:b w:val="1"/>
      <w:sz w:val="28"/>
    </w:rPr>
  </w:style>
  <w:style w:styleId="Style_23_ch" w:type="character">
    <w:name w:val="Title"/>
    <w:basedOn w:val="Style_4_ch"/>
    <w:link w:val="Style_23"/>
    <w:rPr>
      <w:rFonts w:ascii="Times New Roman" w:hAnsi="Times New Roman"/>
      <w:b w:val="1"/>
      <w:sz w:val="28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3" w:type="paragraph">
    <w:name w:val="Table Paragraph"/>
    <w:basedOn w:val="Style_4"/>
    <w:link w:val="Style_3_ch"/>
    <w:rPr>
      <w:rFonts w:ascii="Times New Roman" w:hAnsi="Times New Roman"/>
    </w:rPr>
  </w:style>
  <w:style w:styleId="Style_3_ch" w:type="character">
    <w:name w:val="Table Paragraph"/>
    <w:basedOn w:val="Style_4_ch"/>
    <w:link w:val="Style_3"/>
    <w:rPr>
      <w:rFonts w:ascii="Times New Roman" w:hAnsi="Times New Roman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1" w:type="paragraph">
    <w:name w:val="Body Text"/>
    <w:basedOn w:val="Style_4"/>
    <w:link w:val="Style_1_ch"/>
    <w:rPr>
      <w:rFonts w:ascii="Times New Roman" w:hAnsi="Times New Roman"/>
      <w:sz w:val="28"/>
    </w:rPr>
  </w:style>
  <w:style w:styleId="Style_1_ch" w:type="character">
    <w:name w:val="Body Text"/>
    <w:basedOn w:val="Style_4_ch"/>
    <w:link w:val="Style_1"/>
    <w:rPr>
      <w:rFonts w:ascii="Times New Roman" w:hAnsi="Times New Roman"/>
      <w:sz w:val="28"/>
    </w:rPr>
  </w:style>
  <w:style w:default="1" w:styleId="Style_2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_rels/foot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_rels/footer2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2023-06-23T04:54:55Z</dcterms:modified>
</cp:coreProperties>
</file>